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D1929" w14:textId="77777777" w:rsidR="00B0443B" w:rsidRDefault="00B0443B" w:rsidP="00B0443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Obrazac 20.</w:t>
      </w:r>
    </w:p>
    <w:p w14:paraId="354B2F62" w14:textId="77777777" w:rsidR="00B0443B" w:rsidRDefault="00B0443B" w:rsidP="00B0443B">
      <w:pPr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IZVJEŠĆE STEČAJNOGA UPRAVITELJA O TIJEKU STEČAJNOGA POSTUPKA I STANJU STEČAJNE MASE</w:t>
      </w:r>
    </w:p>
    <w:p w14:paraId="20659540" w14:textId="77777777" w:rsidR="00B0443B" w:rsidRDefault="00B0443B" w:rsidP="00B0443B">
      <w:pPr>
        <w:spacing w:after="0"/>
        <w:jc w:val="center"/>
        <w:rPr>
          <w:rFonts w:ascii="Arial" w:hAnsi="Arial" w:cs="Arial"/>
          <w:b/>
        </w:rPr>
      </w:pPr>
    </w:p>
    <w:p w14:paraId="741B7923" w14:textId="64D64724" w:rsidR="00B0443B" w:rsidRDefault="00B0443B" w:rsidP="00B0443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pl-PL"/>
        </w:rPr>
        <w:t>Nadle</w:t>
      </w:r>
      <w:r>
        <w:rPr>
          <w:rFonts w:ascii="Arial" w:hAnsi="Arial" w:cs="Arial"/>
        </w:rPr>
        <w:t>ž</w:t>
      </w:r>
      <w:r>
        <w:rPr>
          <w:rFonts w:ascii="Arial" w:hAnsi="Arial" w:cs="Arial"/>
          <w:lang w:val="pl-PL"/>
        </w:rPr>
        <w:t>ni trgova</w:t>
      </w:r>
      <w:r>
        <w:rPr>
          <w:rFonts w:ascii="Arial" w:hAnsi="Arial" w:cs="Arial"/>
        </w:rPr>
        <w:t>č</w:t>
      </w:r>
      <w:r>
        <w:rPr>
          <w:rFonts w:ascii="Arial" w:hAnsi="Arial" w:cs="Arial"/>
          <w:lang w:val="pl-PL"/>
        </w:rPr>
        <w:t xml:space="preserve">ki sud  </w:t>
      </w:r>
      <w:r>
        <w:rPr>
          <w:rFonts w:ascii="Arial" w:hAnsi="Arial" w:cs="Arial"/>
          <w:u w:val="single"/>
        </w:rPr>
        <w:t>TRGOVAČKI SUD U SPLITU      __________</w:t>
      </w:r>
      <w:r w:rsidR="00AF7266">
        <w:rPr>
          <w:rFonts w:ascii="Arial" w:hAnsi="Arial" w:cs="Arial"/>
          <w:u w:val="single"/>
        </w:rPr>
        <w:t>_____</w:t>
      </w:r>
      <w:r>
        <w:rPr>
          <w:rFonts w:ascii="Arial" w:hAnsi="Arial" w:cs="Arial"/>
          <w:u w:val="single"/>
        </w:rPr>
        <w:t xml:space="preserve">__________ </w:t>
      </w:r>
      <w:r>
        <w:rPr>
          <w:rFonts w:ascii="Arial" w:hAnsi="Arial" w:cs="Arial"/>
        </w:rPr>
        <w:t>_______</w:t>
      </w:r>
    </w:p>
    <w:p w14:paraId="5D031917" w14:textId="6C23A357" w:rsidR="00B0443B" w:rsidRDefault="00B0443B" w:rsidP="00B0443B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Poslovni broj spisa       </w:t>
      </w:r>
      <w:r>
        <w:rPr>
          <w:rFonts w:ascii="Arial" w:hAnsi="Arial" w:cs="Arial"/>
          <w:u w:val="single"/>
          <w:lang w:val="pl-PL"/>
        </w:rPr>
        <w:t>4.St-1900/2015</w:t>
      </w:r>
      <w:r>
        <w:rPr>
          <w:rFonts w:ascii="Arial" w:hAnsi="Arial" w:cs="Arial"/>
          <w:lang w:val="pl-PL"/>
        </w:rPr>
        <w:t>____________________________________</w:t>
      </w:r>
      <w:r w:rsidR="00AF7266">
        <w:rPr>
          <w:rFonts w:ascii="Arial" w:hAnsi="Arial" w:cs="Arial"/>
          <w:lang w:val="pl-PL"/>
        </w:rPr>
        <w:t>___</w:t>
      </w:r>
      <w:r>
        <w:rPr>
          <w:rFonts w:ascii="Arial" w:hAnsi="Arial" w:cs="Arial"/>
          <w:lang w:val="pl-PL"/>
        </w:rPr>
        <w:t>_______</w:t>
      </w:r>
    </w:p>
    <w:p w14:paraId="5AE67E6A" w14:textId="439E10F6" w:rsidR="00B0443B" w:rsidRDefault="00B0443B" w:rsidP="00AF7266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Dužnik :                        </w:t>
      </w:r>
      <w:r w:rsidR="00AF7266">
        <w:rPr>
          <w:rFonts w:ascii="Arial" w:hAnsi="Arial" w:cs="Arial"/>
          <w:lang w:val="pl-PL"/>
        </w:rPr>
        <w:t xml:space="preserve"> </w:t>
      </w:r>
      <w:r>
        <w:rPr>
          <w:rFonts w:ascii="Arial" w:hAnsi="Arial" w:cs="Arial"/>
          <w:u w:val="single"/>
          <w:lang w:val="pl-PL"/>
        </w:rPr>
        <w:t xml:space="preserve">AKU – STAS d.o.o. – u stečaju, Split, Velebitska 87           </w:t>
      </w:r>
      <w:r>
        <w:rPr>
          <w:rFonts w:ascii="Arial" w:hAnsi="Arial" w:cs="Arial"/>
          <w:lang w:val="pl-PL"/>
        </w:rPr>
        <w:t>_</w:t>
      </w:r>
      <w:r w:rsidR="00AF7266">
        <w:rPr>
          <w:rFonts w:ascii="Arial" w:hAnsi="Arial" w:cs="Arial"/>
          <w:lang w:val="pl-PL"/>
        </w:rPr>
        <w:t>_____</w:t>
      </w:r>
      <w:r>
        <w:rPr>
          <w:rFonts w:ascii="Arial" w:hAnsi="Arial" w:cs="Arial"/>
          <w:lang w:val="pl-PL"/>
        </w:rPr>
        <w:t>_______</w:t>
      </w:r>
    </w:p>
    <w:p w14:paraId="578C9A66" w14:textId="7155FFCB" w:rsidR="00B0443B" w:rsidRDefault="00B0443B" w:rsidP="00AF7266">
      <w:pPr>
        <w:jc w:val="both"/>
        <w:rPr>
          <w:rFonts w:ascii="Arial" w:hAnsi="Arial" w:cs="Arial"/>
          <w:u w:val="single"/>
          <w:lang w:val="pl-PL"/>
        </w:rPr>
      </w:pPr>
      <w:r>
        <w:rPr>
          <w:rFonts w:ascii="Arial" w:hAnsi="Arial" w:cs="Arial"/>
          <w:lang w:val="pl-PL"/>
        </w:rPr>
        <w:t xml:space="preserve">                                    </w:t>
      </w:r>
      <w:r w:rsidR="00927A5E">
        <w:rPr>
          <w:rFonts w:ascii="Arial" w:hAnsi="Arial" w:cs="Arial"/>
          <w:u w:val="single"/>
          <w:lang w:val="pl-PL"/>
        </w:rPr>
        <w:t>OIB: 80716837908</w:t>
      </w:r>
      <w:r>
        <w:rPr>
          <w:rFonts w:ascii="Arial" w:hAnsi="Arial" w:cs="Arial"/>
          <w:u w:val="single"/>
          <w:lang w:val="pl-PL"/>
        </w:rPr>
        <w:t>_______________________________</w:t>
      </w:r>
      <w:r w:rsidR="00AF7266">
        <w:rPr>
          <w:rFonts w:ascii="Arial" w:hAnsi="Arial" w:cs="Arial"/>
          <w:u w:val="single"/>
          <w:lang w:val="pl-PL"/>
        </w:rPr>
        <w:t>__</w:t>
      </w:r>
      <w:r>
        <w:rPr>
          <w:rFonts w:ascii="Arial" w:hAnsi="Arial" w:cs="Arial"/>
          <w:u w:val="single"/>
          <w:lang w:val="pl-PL"/>
        </w:rPr>
        <w:t>_</w:t>
      </w:r>
      <w:r w:rsidR="00AF7266">
        <w:rPr>
          <w:rFonts w:ascii="Arial" w:hAnsi="Arial" w:cs="Arial"/>
          <w:u w:val="single"/>
          <w:lang w:val="pl-PL"/>
        </w:rPr>
        <w:t>_</w:t>
      </w:r>
      <w:r>
        <w:rPr>
          <w:rFonts w:ascii="Arial" w:hAnsi="Arial" w:cs="Arial"/>
          <w:u w:val="single"/>
          <w:lang w:val="pl-PL"/>
        </w:rPr>
        <w:t>________</w:t>
      </w:r>
    </w:p>
    <w:p w14:paraId="131460A9" w14:textId="77777777" w:rsidR="007D4ACB" w:rsidRDefault="007D4ACB" w:rsidP="00D13123">
      <w:pPr>
        <w:rPr>
          <w:rFonts w:ascii="Arial" w:hAnsi="Arial" w:cs="Arial"/>
          <w:lang w:val="pl-PL"/>
        </w:rPr>
      </w:pPr>
    </w:p>
    <w:p w14:paraId="41CA95CE" w14:textId="03075B6F" w:rsidR="000C3F95" w:rsidRPr="00AF7266" w:rsidRDefault="00B0443B" w:rsidP="00AF7266">
      <w:pPr>
        <w:rPr>
          <w:rFonts w:ascii="Arial" w:hAnsi="Arial" w:cs="Arial"/>
          <w:u w:val="single"/>
          <w:lang w:val="pl-PL"/>
        </w:rPr>
      </w:pPr>
      <w:r>
        <w:rPr>
          <w:rFonts w:ascii="Arial" w:hAnsi="Arial" w:cs="Arial"/>
          <w:lang w:val="pl-PL"/>
        </w:rPr>
        <w:t xml:space="preserve">I.  TIJEK STEČAJNOGA POSTUPKA U RAZDOBLJU OD </w:t>
      </w:r>
      <w:r w:rsidR="003B57A3">
        <w:rPr>
          <w:rFonts w:ascii="Arial" w:hAnsi="Arial" w:cs="Arial"/>
          <w:u w:val="single"/>
          <w:lang w:val="pl-PL"/>
        </w:rPr>
        <w:t>16.</w:t>
      </w:r>
      <w:r w:rsidR="00F52E35">
        <w:rPr>
          <w:rFonts w:ascii="Arial" w:hAnsi="Arial" w:cs="Arial"/>
          <w:u w:val="single"/>
          <w:lang w:val="pl-PL"/>
        </w:rPr>
        <w:t>0</w:t>
      </w:r>
      <w:r w:rsidR="00693DEC">
        <w:rPr>
          <w:rFonts w:ascii="Arial" w:hAnsi="Arial" w:cs="Arial"/>
          <w:u w:val="single"/>
          <w:lang w:val="pl-PL"/>
        </w:rPr>
        <w:t>5</w:t>
      </w:r>
      <w:r>
        <w:rPr>
          <w:rFonts w:ascii="Arial" w:hAnsi="Arial" w:cs="Arial"/>
          <w:u w:val="single"/>
          <w:lang w:val="pl-PL"/>
        </w:rPr>
        <w:t>.2</w:t>
      </w:r>
      <w:r w:rsidR="00390153">
        <w:rPr>
          <w:rFonts w:ascii="Arial" w:hAnsi="Arial" w:cs="Arial"/>
          <w:u w:val="single"/>
          <w:lang w:val="pl-PL"/>
        </w:rPr>
        <w:t>0</w:t>
      </w:r>
      <w:r w:rsidR="00F52E35">
        <w:rPr>
          <w:rFonts w:ascii="Arial" w:hAnsi="Arial" w:cs="Arial"/>
          <w:u w:val="single"/>
          <w:lang w:val="pl-PL"/>
        </w:rPr>
        <w:t>20</w:t>
      </w:r>
      <w:r>
        <w:rPr>
          <w:rFonts w:ascii="Arial" w:hAnsi="Arial" w:cs="Arial"/>
          <w:u w:val="single"/>
          <w:lang w:val="pl-PL"/>
        </w:rPr>
        <w:t>.</w:t>
      </w:r>
      <w:r>
        <w:rPr>
          <w:rFonts w:ascii="Arial" w:hAnsi="Arial" w:cs="Arial"/>
          <w:lang w:val="pl-PL"/>
        </w:rPr>
        <w:t xml:space="preserve"> DO </w:t>
      </w:r>
      <w:r w:rsidR="003B57A3">
        <w:rPr>
          <w:rFonts w:ascii="Arial" w:hAnsi="Arial" w:cs="Arial"/>
          <w:u w:val="single"/>
          <w:lang w:val="pl-PL"/>
        </w:rPr>
        <w:t>15.</w:t>
      </w:r>
      <w:r w:rsidR="004D7441">
        <w:rPr>
          <w:rFonts w:ascii="Arial" w:hAnsi="Arial" w:cs="Arial"/>
          <w:u w:val="single"/>
          <w:lang w:val="pl-PL"/>
        </w:rPr>
        <w:t>0</w:t>
      </w:r>
      <w:r w:rsidR="00693DEC">
        <w:rPr>
          <w:rFonts w:ascii="Arial" w:hAnsi="Arial" w:cs="Arial"/>
          <w:u w:val="single"/>
          <w:lang w:val="pl-PL"/>
        </w:rPr>
        <w:t>8</w:t>
      </w:r>
      <w:r w:rsidR="00484846">
        <w:rPr>
          <w:rFonts w:ascii="Arial" w:hAnsi="Arial" w:cs="Arial"/>
          <w:u w:val="single"/>
          <w:lang w:val="pl-PL"/>
        </w:rPr>
        <w:t>.20</w:t>
      </w:r>
      <w:r w:rsidR="004D7441">
        <w:rPr>
          <w:rFonts w:ascii="Arial" w:hAnsi="Arial" w:cs="Arial"/>
          <w:u w:val="single"/>
          <w:lang w:val="pl-PL"/>
        </w:rPr>
        <w:t>20</w:t>
      </w:r>
      <w:r>
        <w:rPr>
          <w:rFonts w:ascii="Arial" w:hAnsi="Arial" w:cs="Arial"/>
          <w:u w:val="single"/>
          <w:lang w:val="pl-PL"/>
        </w:rPr>
        <w:t>.</w:t>
      </w:r>
      <w:r w:rsidR="007D4ACB">
        <w:rPr>
          <w:rFonts w:ascii="Arial" w:hAnsi="Arial" w:cs="Arial"/>
          <w:lang w:val="pl-PL"/>
        </w:rPr>
        <w:tab/>
      </w:r>
    </w:p>
    <w:p w14:paraId="70D82A05" w14:textId="4C4B566A" w:rsidR="004D7441" w:rsidRDefault="006D3BBF" w:rsidP="00AF7266">
      <w:pPr>
        <w:rPr>
          <w:rFonts w:ascii="Arial" w:hAnsi="Arial" w:cs="Arial"/>
          <w:lang w:val="pl-PL"/>
        </w:rPr>
      </w:pPr>
      <w:r w:rsidRPr="00081553">
        <w:rPr>
          <w:rFonts w:ascii="Arial" w:hAnsi="Arial" w:cs="Arial"/>
          <w:lang w:val="pl-PL"/>
        </w:rPr>
        <w:t>U predmetnom razdoblju stečajni upravitelj je poduzimao radnje</w:t>
      </w:r>
      <w:r w:rsidRPr="00081553">
        <w:rPr>
          <w:rFonts w:ascii="Arial" w:hAnsi="Arial" w:cs="Arial"/>
        </w:rPr>
        <w:t xml:space="preserve"> u skladu s odlukama skupštine </w:t>
      </w:r>
      <w:r w:rsidRPr="00AF7266">
        <w:rPr>
          <w:rFonts w:ascii="Arial" w:hAnsi="Arial" w:cs="Arial"/>
          <w:lang w:val="pl-PL"/>
        </w:rPr>
        <w:t>vjerovnika</w:t>
      </w:r>
      <w:r w:rsidRPr="00081553">
        <w:rPr>
          <w:rFonts w:ascii="Arial" w:hAnsi="Arial" w:cs="Arial"/>
        </w:rPr>
        <w:t>, stečajnog suca i pozitivnim zakonskim propisima</w:t>
      </w:r>
      <w:r w:rsidRPr="00081553">
        <w:rPr>
          <w:rFonts w:ascii="Arial" w:hAnsi="Arial" w:cs="Arial"/>
          <w:lang w:val="pl-PL"/>
        </w:rPr>
        <w:t>.</w:t>
      </w:r>
    </w:p>
    <w:p w14:paraId="7F4D36BC" w14:textId="7BEF36F1" w:rsidR="007D4FB4" w:rsidRDefault="001E214B" w:rsidP="00AC24C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je Zaključkom posl. br. </w:t>
      </w:r>
      <w:r w:rsidRPr="001E214B">
        <w:rPr>
          <w:rFonts w:ascii="Arial" w:hAnsi="Arial" w:cs="Arial"/>
        </w:rPr>
        <w:t>St-1900/2015-145</w:t>
      </w:r>
      <w:r>
        <w:rPr>
          <w:rFonts w:ascii="Arial" w:hAnsi="Arial" w:cs="Arial"/>
        </w:rPr>
        <w:t xml:space="preserve"> od 04.06.2020. odredio ročište radi namirenja razlučnih vjerovnika nakon unovčenja stečajne mase, te Rješenjem posl. br. </w:t>
      </w:r>
      <w:r w:rsidRPr="001E214B">
        <w:rPr>
          <w:rFonts w:ascii="Arial" w:hAnsi="Arial" w:cs="Arial"/>
        </w:rPr>
        <w:t>St-1900/2015-147</w:t>
      </w:r>
      <w:r w:rsidR="00AC24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 16.06.2020.</w:t>
      </w:r>
      <w:r w:rsidR="00AC24C2">
        <w:rPr>
          <w:rFonts w:ascii="Arial" w:hAnsi="Arial" w:cs="Arial"/>
        </w:rPr>
        <w:t xml:space="preserve"> sazvao skupštinu vjerovnika s dnevnim redom </w:t>
      </w:r>
      <w:r w:rsidR="00AC24C2" w:rsidRPr="00AC24C2">
        <w:rPr>
          <w:rFonts w:ascii="Arial" w:hAnsi="Arial" w:cs="Arial"/>
        </w:rPr>
        <w:t>1. Izvješće stečajnog upravitelja o tijeku stečajnog postupka i stanju stečajne mase</w:t>
      </w:r>
      <w:r w:rsidR="00AC24C2">
        <w:rPr>
          <w:rFonts w:ascii="Arial" w:hAnsi="Arial" w:cs="Arial"/>
        </w:rPr>
        <w:t xml:space="preserve">, </w:t>
      </w:r>
      <w:r w:rsidR="00AC24C2" w:rsidRPr="00AC24C2">
        <w:rPr>
          <w:rFonts w:ascii="Arial" w:hAnsi="Arial" w:cs="Arial"/>
        </w:rPr>
        <w:t>2. Donošenje odluke o prodaji pokretnina</w:t>
      </w:r>
      <w:r w:rsidR="00AC24C2">
        <w:rPr>
          <w:rFonts w:ascii="Arial" w:hAnsi="Arial" w:cs="Arial"/>
        </w:rPr>
        <w:t xml:space="preserve">, </w:t>
      </w:r>
      <w:r w:rsidR="00AC24C2" w:rsidRPr="00AC24C2">
        <w:rPr>
          <w:rFonts w:ascii="Arial" w:hAnsi="Arial" w:cs="Arial"/>
        </w:rPr>
        <w:t>3. Razno</w:t>
      </w:r>
      <w:r w:rsidR="00AC24C2">
        <w:rPr>
          <w:rFonts w:ascii="Arial" w:hAnsi="Arial" w:cs="Arial"/>
        </w:rPr>
        <w:t>, oboje</w:t>
      </w:r>
      <w:r>
        <w:rPr>
          <w:rFonts w:ascii="Arial" w:hAnsi="Arial" w:cs="Arial"/>
        </w:rPr>
        <w:t xml:space="preserve"> za dan 01.07.2020.</w:t>
      </w:r>
    </w:p>
    <w:p w14:paraId="231BBE61" w14:textId="23E02297" w:rsidR="00AC24C2" w:rsidRDefault="00AC24C2" w:rsidP="00AC24C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je Zaključcima posl. br. </w:t>
      </w:r>
      <w:r w:rsidRPr="00AC24C2">
        <w:rPr>
          <w:rFonts w:ascii="Arial" w:hAnsi="Arial" w:cs="Arial"/>
        </w:rPr>
        <w:t>St-1900/2015-149</w:t>
      </w:r>
      <w:r>
        <w:rPr>
          <w:rFonts w:ascii="Arial" w:hAnsi="Arial" w:cs="Arial"/>
        </w:rPr>
        <w:t xml:space="preserve"> i </w:t>
      </w:r>
      <w:r w:rsidRPr="00AC24C2">
        <w:rPr>
          <w:rFonts w:ascii="Arial" w:hAnsi="Arial" w:cs="Arial"/>
        </w:rPr>
        <w:t>St-1900/2015-150</w:t>
      </w:r>
      <w:r>
        <w:rPr>
          <w:rFonts w:ascii="Arial" w:hAnsi="Arial" w:cs="Arial"/>
        </w:rPr>
        <w:t xml:space="preserve"> od 29.06.2020. navedene ročište i skupštinu preureknuo za dan 03.07.2020.</w:t>
      </w:r>
    </w:p>
    <w:p w14:paraId="7228AEF8" w14:textId="26A7BDF0" w:rsidR="007D4ACB" w:rsidRDefault="0047631C" w:rsidP="005E719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nakon održanog ročišta 03.07.2020. donosi Rješenje posl. br. </w:t>
      </w:r>
      <w:r w:rsidRPr="0047631C">
        <w:rPr>
          <w:rFonts w:ascii="Arial" w:hAnsi="Arial" w:cs="Arial"/>
        </w:rPr>
        <w:t>St-1900/2015-155</w:t>
      </w:r>
      <w:r>
        <w:rPr>
          <w:rFonts w:ascii="Arial" w:hAnsi="Arial" w:cs="Arial"/>
        </w:rPr>
        <w:t xml:space="preserve"> kojim i</w:t>
      </w:r>
      <w:r w:rsidRPr="0047631C">
        <w:rPr>
          <w:rFonts w:ascii="Arial" w:hAnsi="Arial" w:cs="Arial"/>
        </w:rPr>
        <w:t>z iznosa kupovnine od 1.629.000,00</w:t>
      </w:r>
      <w:r>
        <w:rPr>
          <w:rFonts w:ascii="Arial" w:hAnsi="Arial" w:cs="Arial"/>
        </w:rPr>
        <w:t xml:space="preserve">kn </w:t>
      </w:r>
      <w:r w:rsidRPr="0047631C">
        <w:rPr>
          <w:rFonts w:ascii="Arial" w:hAnsi="Arial" w:cs="Arial"/>
        </w:rPr>
        <w:t>dobivene unovčenjem</w:t>
      </w:r>
      <w:r>
        <w:rPr>
          <w:rFonts w:ascii="Arial" w:hAnsi="Arial" w:cs="Arial"/>
        </w:rPr>
        <w:t xml:space="preserve"> </w:t>
      </w:r>
      <w:r w:rsidRPr="0047631C">
        <w:rPr>
          <w:rFonts w:ascii="Arial" w:hAnsi="Arial" w:cs="Arial"/>
        </w:rPr>
        <w:t>nekretnina u vlasništvu stečajnog dužnika iznos od 428.249,72</w:t>
      </w:r>
      <w:r>
        <w:rPr>
          <w:rFonts w:ascii="Arial" w:hAnsi="Arial" w:cs="Arial"/>
        </w:rPr>
        <w:t>kn</w:t>
      </w:r>
      <w:r w:rsidRPr="0047631C">
        <w:rPr>
          <w:rFonts w:ascii="Arial" w:hAnsi="Arial" w:cs="Arial"/>
        </w:rPr>
        <w:t xml:space="preserve"> izdvaja </w:t>
      </w:r>
      <w:r>
        <w:rPr>
          <w:rFonts w:ascii="Arial" w:hAnsi="Arial" w:cs="Arial"/>
        </w:rPr>
        <w:t>za</w:t>
      </w:r>
      <w:r w:rsidRPr="0047631C">
        <w:rPr>
          <w:rFonts w:ascii="Arial" w:hAnsi="Arial" w:cs="Arial"/>
        </w:rPr>
        <w:t xml:space="preserve"> namirenja troškova unovčenja predmeta</w:t>
      </w:r>
      <w:r>
        <w:rPr>
          <w:rFonts w:ascii="Arial" w:hAnsi="Arial" w:cs="Arial"/>
        </w:rPr>
        <w:t xml:space="preserve"> </w:t>
      </w:r>
      <w:r w:rsidRPr="0047631C">
        <w:rPr>
          <w:rFonts w:ascii="Arial" w:hAnsi="Arial" w:cs="Arial"/>
        </w:rPr>
        <w:t>razlučnog prava</w:t>
      </w:r>
      <w:r>
        <w:rPr>
          <w:rFonts w:ascii="Arial" w:hAnsi="Arial" w:cs="Arial"/>
        </w:rPr>
        <w:t>, te</w:t>
      </w:r>
      <w:r w:rsidRPr="0047631C">
        <w:rPr>
          <w:rFonts w:ascii="Arial" w:hAnsi="Arial" w:cs="Arial"/>
        </w:rPr>
        <w:t xml:space="preserve"> u iznosu od 1.200.750,28</w:t>
      </w:r>
      <w:r>
        <w:rPr>
          <w:rFonts w:ascii="Arial" w:hAnsi="Arial" w:cs="Arial"/>
        </w:rPr>
        <w:t xml:space="preserve">kn </w:t>
      </w:r>
      <w:r w:rsidRPr="0047631C">
        <w:rPr>
          <w:rFonts w:ascii="Arial" w:hAnsi="Arial" w:cs="Arial"/>
        </w:rPr>
        <w:t>namiruje tražbin</w:t>
      </w:r>
      <w:r>
        <w:rPr>
          <w:rFonts w:ascii="Arial" w:hAnsi="Arial" w:cs="Arial"/>
        </w:rPr>
        <w:t>u</w:t>
      </w:r>
      <w:r w:rsidRPr="0047631C">
        <w:rPr>
          <w:rFonts w:ascii="Arial" w:hAnsi="Arial" w:cs="Arial"/>
        </w:rPr>
        <w:t xml:space="preserve"> razlučnog vjerovnika OTP banka d.d., Domovinskog rata 61,</w:t>
      </w:r>
      <w:r>
        <w:rPr>
          <w:rFonts w:ascii="Arial" w:hAnsi="Arial" w:cs="Arial"/>
        </w:rPr>
        <w:t xml:space="preserve"> </w:t>
      </w:r>
      <w:r w:rsidRPr="0047631C">
        <w:rPr>
          <w:rFonts w:ascii="Arial" w:hAnsi="Arial" w:cs="Arial"/>
        </w:rPr>
        <w:t>Split, OIB: 52508873833</w:t>
      </w:r>
      <w:r>
        <w:rPr>
          <w:rFonts w:ascii="Arial" w:hAnsi="Arial" w:cs="Arial"/>
        </w:rPr>
        <w:t>, n</w:t>
      </w:r>
      <w:r w:rsidRPr="0047631C">
        <w:rPr>
          <w:rFonts w:ascii="Arial" w:hAnsi="Arial" w:cs="Arial"/>
        </w:rPr>
        <w:t>alaže Financijskoj agenciji, Regionalnom centru Split, nakon pravomoćnosti</w:t>
      </w:r>
      <w:r>
        <w:rPr>
          <w:rFonts w:ascii="Arial" w:hAnsi="Arial" w:cs="Arial"/>
        </w:rPr>
        <w:t xml:space="preserve"> </w:t>
      </w:r>
      <w:r w:rsidRPr="0047631C">
        <w:rPr>
          <w:rFonts w:ascii="Arial" w:hAnsi="Arial" w:cs="Arial"/>
        </w:rPr>
        <w:t>ovog rješenja, bez odlaganja, s računa na koji je uplaćena jamčevina i račun</w:t>
      </w:r>
      <w:r w:rsidR="001A7389">
        <w:rPr>
          <w:rFonts w:ascii="Arial" w:hAnsi="Arial" w:cs="Arial"/>
        </w:rPr>
        <w:t>a</w:t>
      </w:r>
      <w:r w:rsidRPr="0047631C">
        <w:rPr>
          <w:rFonts w:ascii="Arial" w:hAnsi="Arial" w:cs="Arial"/>
        </w:rPr>
        <w:t xml:space="preserve"> na koji je</w:t>
      </w:r>
      <w:r>
        <w:rPr>
          <w:rFonts w:ascii="Arial" w:hAnsi="Arial" w:cs="Arial"/>
        </w:rPr>
        <w:t xml:space="preserve"> </w:t>
      </w:r>
      <w:r w:rsidRPr="0047631C">
        <w:rPr>
          <w:rFonts w:ascii="Arial" w:hAnsi="Arial" w:cs="Arial"/>
        </w:rPr>
        <w:t>uplaćena kupovnina za predmet prodaja za namirenje preostalih troškova stečajnog postupka i</w:t>
      </w:r>
      <w:r>
        <w:rPr>
          <w:rFonts w:ascii="Arial" w:hAnsi="Arial" w:cs="Arial"/>
        </w:rPr>
        <w:t xml:space="preserve"> </w:t>
      </w:r>
      <w:r w:rsidRPr="0047631C">
        <w:rPr>
          <w:rFonts w:ascii="Arial" w:hAnsi="Arial" w:cs="Arial"/>
        </w:rPr>
        <w:t>namirenje tražbina stečajnih vjerovnika</w:t>
      </w:r>
      <w:r>
        <w:rPr>
          <w:rFonts w:ascii="Arial" w:hAnsi="Arial" w:cs="Arial"/>
        </w:rPr>
        <w:t xml:space="preserve"> iznose izdvojiti na račune dužnika i razlučnog vjerovnika.</w:t>
      </w:r>
    </w:p>
    <w:p w14:paraId="6BE7AB51" w14:textId="732DA6BB" w:rsidR="00FE1389" w:rsidRDefault="00D13123" w:rsidP="00AF7266">
      <w:pPr>
        <w:ind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>Skupština vjerovnika je donijela Odluku da se p</w:t>
      </w:r>
      <w:r w:rsidRPr="00D13123">
        <w:rPr>
          <w:rFonts w:ascii="Arial" w:hAnsi="Arial" w:cs="Arial"/>
        </w:rPr>
        <w:t>rihvaća izvješće stečajnog upravitelja o tijeku stečajnog postupka i stanju stečajne mase</w:t>
      </w:r>
      <w:r>
        <w:rPr>
          <w:rFonts w:ascii="Arial" w:hAnsi="Arial" w:cs="Arial"/>
        </w:rPr>
        <w:t>, te uputila</w:t>
      </w:r>
      <w:r w:rsidRPr="00D13123">
        <w:rPr>
          <w:rFonts w:ascii="Arial" w:hAnsi="Arial" w:cs="Arial"/>
        </w:rPr>
        <w:t xml:space="preserve"> stečajn</w:t>
      </w:r>
      <w:r>
        <w:rPr>
          <w:rFonts w:ascii="Arial" w:hAnsi="Arial" w:cs="Arial"/>
        </w:rPr>
        <w:t>og</w:t>
      </w:r>
      <w:r w:rsidRPr="00D13123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D13123">
        <w:rPr>
          <w:rFonts w:ascii="Arial" w:hAnsi="Arial" w:cs="Arial"/>
        </w:rPr>
        <w:t xml:space="preserve"> na prodaju pokretnina (dječja obu</w:t>
      </w:r>
      <w:r w:rsidR="001E692A">
        <w:rPr>
          <w:rFonts w:ascii="Arial" w:hAnsi="Arial" w:cs="Arial"/>
        </w:rPr>
        <w:t>č</w:t>
      </w:r>
      <w:r w:rsidRPr="00D13123">
        <w:rPr>
          <w:rFonts w:ascii="Arial" w:hAnsi="Arial" w:cs="Arial"/>
        </w:rPr>
        <w:t>a i odjeća) slobodnom pogodbom objavom oglasa na sudačkoj mreži uz prihvat minimalne ponude od 2/3 vrijednosti određene procjembenim elaboratom u iznosu od 18.156,00kn.</w:t>
      </w:r>
    </w:p>
    <w:p w14:paraId="277773B9" w14:textId="17F4911F" w:rsidR="001A7389" w:rsidRDefault="00EA564B" w:rsidP="001E692A">
      <w:pPr>
        <w:ind w:right="-2"/>
        <w:jc w:val="both"/>
        <w:rPr>
          <w:rFonts w:ascii="Arial" w:hAnsi="Arial" w:cs="Arial"/>
          <w:i/>
          <w:iCs/>
        </w:rPr>
      </w:pPr>
      <w:r w:rsidRPr="001E692A">
        <w:rPr>
          <w:rFonts w:ascii="Arial" w:hAnsi="Arial" w:cs="Arial"/>
          <w:i/>
          <w:iCs/>
        </w:rPr>
        <w:t>Na temelju Odluke Skupštine vjerovnika posl. br. 4. St-1900/2015-154 od 03. srpnja 2020. godine u stečajnom postupku nad stečajnim dužnikom AKU-STAS d.o.o. u stečaju, Split, Velebitska 87, OIB: 80716837908 stečajni upravitelj</w:t>
      </w:r>
      <w:r w:rsidR="001E692A">
        <w:rPr>
          <w:rFonts w:ascii="Arial" w:hAnsi="Arial" w:cs="Arial"/>
          <w:i/>
          <w:iCs/>
        </w:rPr>
        <w:t xml:space="preserve"> 08.07.2020.</w:t>
      </w:r>
      <w:r w:rsidRPr="001E692A">
        <w:rPr>
          <w:rFonts w:ascii="Arial" w:hAnsi="Arial" w:cs="Arial"/>
          <w:i/>
          <w:iCs/>
        </w:rPr>
        <w:t xml:space="preserve"> objavljuje</w:t>
      </w:r>
      <w:r w:rsidR="001E692A">
        <w:rPr>
          <w:rFonts w:ascii="Arial" w:hAnsi="Arial" w:cs="Arial"/>
          <w:i/>
          <w:iCs/>
        </w:rPr>
        <w:t xml:space="preserve"> oglas </w:t>
      </w:r>
      <w:r w:rsidR="001E692A" w:rsidRPr="001E692A">
        <w:rPr>
          <w:rFonts w:ascii="Arial" w:hAnsi="Arial" w:cs="Arial"/>
          <w:i/>
          <w:iCs/>
        </w:rPr>
        <w:t>o prodaji pokretne imovine stečajnog dužnika</w:t>
      </w:r>
      <w:r w:rsidR="001E692A">
        <w:rPr>
          <w:rFonts w:ascii="Arial" w:hAnsi="Arial" w:cs="Arial"/>
          <w:i/>
          <w:iCs/>
        </w:rPr>
        <w:t xml:space="preserve"> </w:t>
      </w:r>
      <w:r w:rsidR="001E692A" w:rsidRPr="001E692A">
        <w:rPr>
          <w:rFonts w:ascii="Arial" w:hAnsi="Arial" w:cs="Arial"/>
          <w:i/>
          <w:iCs/>
        </w:rPr>
        <w:t>slobodnom pogodbom</w:t>
      </w:r>
      <w:r w:rsidR="001E692A">
        <w:rPr>
          <w:rFonts w:ascii="Arial" w:hAnsi="Arial" w:cs="Arial"/>
          <w:i/>
          <w:iCs/>
        </w:rPr>
        <w:t>.</w:t>
      </w:r>
    </w:p>
    <w:p w14:paraId="017ACAB6" w14:textId="67CD1449" w:rsidR="001E692A" w:rsidRPr="001E692A" w:rsidRDefault="001E692A" w:rsidP="001E692A">
      <w:pPr>
        <w:ind w:right="-2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U predmetnom izvještajnom razdoblju nije </w:t>
      </w:r>
      <w:r w:rsidR="006E0B68">
        <w:rPr>
          <w:rFonts w:ascii="Arial" w:hAnsi="Arial" w:cs="Arial"/>
          <w:i/>
          <w:iCs/>
        </w:rPr>
        <w:t>bilo</w:t>
      </w:r>
      <w:r>
        <w:rPr>
          <w:rFonts w:ascii="Arial" w:hAnsi="Arial" w:cs="Arial"/>
          <w:i/>
          <w:iCs/>
        </w:rPr>
        <w:t xml:space="preserve"> ponuda.</w:t>
      </w:r>
    </w:p>
    <w:p w14:paraId="31A431FF" w14:textId="77777777" w:rsidR="00BE46D1" w:rsidRPr="0007396B" w:rsidRDefault="00FE1389" w:rsidP="00693DEC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S</w:t>
      </w:r>
      <w:r w:rsidR="00A60371" w:rsidRPr="003157BE">
        <w:rPr>
          <w:rFonts w:ascii="Arial" w:hAnsi="Arial" w:cs="Arial"/>
          <w:lang w:val="pl-PL"/>
        </w:rPr>
        <w:t>tečajni upravitelj je poduzimao ostale radnje u vezi ispunjavanja trgovačko pravnih i porezno pravnih obveza dužnika.</w:t>
      </w:r>
    </w:p>
    <w:p w14:paraId="031EC8F3" w14:textId="77777777" w:rsidR="00EF2E8B" w:rsidRDefault="00161866" w:rsidP="00AF7266">
      <w:pPr>
        <w:spacing w:after="0"/>
        <w:rPr>
          <w:rFonts w:ascii="Arial" w:hAnsi="Arial" w:cs="Arial"/>
          <w:color w:val="000000"/>
          <w:lang w:val="pl-PL"/>
        </w:rPr>
      </w:pPr>
      <w:r w:rsidRPr="003C708D">
        <w:rPr>
          <w:rFonts w:ascii="Arial" w:hAnsi="Arial" w:cs="Arial"/>
          <w:color w:val="000000"/>
          <w:lang w:val="pl-PL"/>
        </w:rPr>
        <w:t>Još ne postoje uvjeti i pretpostavke za zaključenje stečajnoga postupka.</w:t>
      </w:r>
    </w:p>
    <w:p w14:paraId="3EAF1E6E" w14:textId="77777777" w:rsidR="00EF2E8B" w:rsidRDefault="00EF2E8B" w:rsidP="00EF2E8B">
      <w:pPr>
        <w:rPr>
          <w:rFonts w:ascii="Arial" w:hAnsi="Arial" w:cs="Arial"/>
          <w:color w:val="000000"/>
          <w:lang w:val="pl-PL"/>
        </w:rPr>
      </w:pPr>
    </w:p>
    <w:p w14:paraId="2F7DF705" w14:textId="326A3F3F" w:rsidR="00E2428C" w:rsidRPr="00AF7266" w:rsidRDefault="002E0A98" w:rsidP="00AF7266">
      <w:pPr>
        <w:rPr>
          <w:rFonts w:ascii="Arial" w:hAnsi="Arial" w:cs="Arial"/>
          <w:lang w:val="pl-PL"/>
        </w:rPr>
      </w:pPr>
      <w:r w:rsidRPr="002E0A98">
        <w:rPr>
          <w:rFonts w:ascii="Arial" w:hAnsi="Arial" w:cs="Arial"/>
          <w:lang w:val="pl-PL"/>
        </w:rPr>
        <w:t>II. STANJE STEČAJNE MASE</w:t>
      </w:r>
    </w:p>
    <w:p w14:paraId="0E7A4D17" w14:textId="073A055B" w:rsidR="00DD25ED" w:rsidRPr="0007396B" w:rsidRDefault="005138DA" w:rsidP="00693DEC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Stečajnu masu</w:t>
      </w:r>
      <w:r w:rsidR="002E7B62">
        <w:rPr>
          <w:rFonts w:ascii="Arial" w:hAnsi="Arial" w:cs="Arial"/>
        </w:rPr>
        <w:t xml:space="preserve"> </w:t>
      </w:r>
      <w:r w:rsidR="00DC3059">
        <w:rPr>
          <w:rFonts w:ascii="Arial" w:hAnsi="Arial" w:cs="Arial"/>
        </w:rPr>
        <w:t>čin</w:t>
      </w:r>
      <w:r w:rsidR="0007396B">
        <w:rPr>
          <w:rFonts w:ascii="Arial" w:hAnsi="Arial" w:cs="Arial"/>
        </w:rPr>
        <w:t>e</w:t>
      </w:r>
      <w:r w:rsidR="00DD25ED">
        <w:rPr>
          <w:rFonts w:ascii="Arial" w:hAnsi="Arial" w:cs="Arial"/>
          <w:bCs/>
          <w:color w:val="000000"/>
          <w:lang w:val="en-US"/>
        </w:rPr>
        <w:t xml:space="preserve"> trgovačka roba /dječje cipelice i odjeća/ i sredstva </w:t>
      </w:r>
      <w:r w:rsidRPr="003C708D">
        <w:rPr>
          <w:rFonts w:ascii="Arial" w:hAnsi="Arial" w:cs="Arial"/>
          <w:color w:val="000000"/>
        </w:rPr>
        <w:t>na</w:t>
      </w:r>
      <w:r w:rsidR="00DD25ED">
        <w:rPr>
          <w:rFonts w:ascii="Arial" w:hAnsi="Arial" w:cs="Arial"/>
          <w:color w:val="000000"/>
        </w:rPr>
        <w:t xml:space="preserve"> poslovnom računu dužnika u iznosu</w:t>
      </w:r>
      <w:r w:rsidRPr="003C708D">
        <w:rPr>
          <w:rFonts w:ascii="Arial" w:hAnsi="Arial" w:cs="Arial"/>
          <w:color w:val="000000"/>
        </w:rPr>
        <w:t xml:space="preserve"> </w:t>
      </w:r>
      <w:r w:rsidR="006E1020">
        <w:rPr>
          <w:rFonts w:ascii="Arial" w:hAnsi="Arial" w:cs="Arial"/>
          <w:color w:val="000000"/>
        </w:rPr>
        <w:t>1</w:t>
      </w:r>
      <w:r w:rsidR="00BE46D1">
        <w:rPr>
          <w:rFonts w:ascii="Arial" w:hAnsi="Arial" w:cs="Arial"/>
          <w:color w:val="000000"/>
        </w:rPr>
        <w:t>1</w:t>
      </w:r>
      <w:r w:rsidR="00D54783">
        <w:rPr>
          <w:rFonts w:ascii="Arial" w:hAnsi="Arial" w:cs="Arial"/>
          <w:color w:val="000000"/>
        </w:rPr>
        <w:t>6</w:t>
      </w:r>
      <w:r w:rsidR="006E1020">
        <w:rPr>
          <w:rFonts w:ascii="Arial" w:hAnsi="Arial" w:cs="Arial"/>
          <w:color w:val="000000"/>
        </w:rPr>
        <w:t>.</w:t>
      </w:r>
      <w:r w:rsidR="00D54783">
        <w:rPr>
          <w:rFonts w:ascii="Arial" w:hAnsi="Arial" w:cs="Arial"/>
          <w:color w:val="000000"/>
        </w:rPr>
        <w:t>4</w:t>
      </w:r>
      <w:r w:rsidR="00D13123">
        <w:rPr>
          <w:rFonts w:ascii="Arial" w:hAnsi="Arial" w:cs="Arial"/>
          <w:color w:val="000000"/>
        </w:rPr>
        <w:t>4</w:t>
      </w:r>
      <w:r w:rsidR="00D54783">
        <w:rPr>
          <w:rFonts w:ascii="Arial" w:hAnsi="Arial" w:cs="Arial"/>
          <w:color w:val="000000"/>
        </w:rPr>
        <w:t>2</w:t>
      </w:r>
      <w:r w:rsidR="00BE46D1">
        <w:rPr>
          <w:rFonts w:ascii="Arial" w:hAnsi="Arial" w:cs="Arial"/>
          <w:color w:val="000000"/>
        </w:rPr>
        <w:t>,</w:t>
      </w:r>
      <w:r w:rsidR="00D13123">
        <w:rPr>
          <w:rFonts w:ascii="Arial" w:hAnsi="Arial" w:cs="Arial"/>
          <w:color w:val="000000"/>
        </w:rPr>
        <w:t>5</w:t>
      </w:r>
      <w:r w:rsidR="00C62E53">
        <w:rPr>
          <w:rFonts w:ascii="Arial" w:hAnsi="Arial" w:cs="Arial"/>
          <w:color w:val="000000"/>
        </w:rPr>
        <w:t>0</w:t>
      </w:r>
      <w:r w:rsidRPr="003C708D">
        <w:rPr>
          <w:rFonts w:ascii="Arial" w:hAnsi="Arial" w:cs="Arial"/>
          <w:color w:val="000000"/>
        </w:rPr>
        <w:t xml:space="preserve"> k</w:t>
      </w:r>
      <w:r>
        <w:rPr>
          <w:rFonts w:ascii="Arial" w:hAnsi="Arial" w:cs="Arial"/>
          <w:color w:val="000000"/>
        </w:rPr>
        <w:t>n</w:t>
      </w:r>
      <w:r w:rsidRPr="003C708D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04EC2FC5" w14:textId="1C02C9EF" w:rsidR="000474CE" w:rsidRPr="002E0A98" w:rsidRDefault="005E10E6" w:rsidP="00693DE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Prodajom </w:t>
      </w:r>
      <w:r w:rsidR="00FC67F9">
        <w:rPr>
          <w:rFonts w:ascii="Arial" w:hAnsi="Arial" w:cs="Arial"/>
        </w:rPr>
        <w:t>trgovačke robe</w:t>
      </w:r>
      <w:r w:rsidR="00FC67F9" w:rsidRPr="009F04F1">
        <w:rPr>
          <w:rFonts w:ascii="Arial" w:hAnsi="Arial" w:cs="Arial"/>
        </w:rPr>
        <w:t xml:space="preserve"> /dječja odjeća i obuća</w:t>
      </w:r>
      <w:r w:rsidR="00FC67F9">
        <w:rPr>
          <w:rFonts w:ascii="Arial" w:hAnsi="Arial" w:cs="Arial"/>
        </w:rPr>
        <w:t>/</w:t>
      </w:r>
      <w:r w:rsidR="00FC67F9">
        <w:rPr>
          <w:rFonts w:ascii="Arial" w:hAnsi="Arial" w:cs="Arial"/>
          <w:lang w:val="pl-PL"/>
        </w:rPr>
        <w:t>,</w:t>
      </w:r>
      <w:r w:rsidR="00DC3059">
        <w:rPr>
          <w:rFonts w:ascii="Arial" w:hAnsi="Arial" w:cs="Arial"/>
          <w:bCs/>
          <w:color w:val="000000"/>
          <w:lang w:val="en-US"/>
        </w:rPr>
        <w:t xml:space="preserve"> unovčit</w:t>
      </w:r>
      <w:r>
        <w:rPr>
          <w:rFonts w:ascii="Arial" w:hAnsi="Arial" w:cs="Arial"/>
          <w:bCs/>
          <w:color w:val="000000"/>
          <w:lang w:val="en-US"/>
        </w:rPr>
        <w:t xml:space="preserve"> će se stečajna masa</w:t>
      </w:r>
      <w:r w:rsidR="00C8661D">
        <w:rPr>
          <w:rFonts w:ascii="Arial" w:hAnsi="Arial" w:cs="Arial"/>
          <w:bCs/>
          <w:color w:val="000000"/>
          <w:lang w:val="en-US"/>
        </w:rPr>
        <w:t xml:space="preserve">, </w:t>
      </w:r>
      <w:r w:rsidR="000474CE">
        <w:rPr>
          <w:rFonts w:ascii="Arial" w:hAnsi="Arial" w:cs="Arial"/>
        </w:rPr>
        <w:t>omogućiti moguća namirenja vjerovnika</w:t>
      </w:r>
      <w:r w:rsidR="00967CC0">
        <w:rPr>
          <w:rFonts w:ascii="Arial" w:hAnsi="Arial" w:cs="Arial"/>
        </w:rPr>
        <w:t>,</w:t>
      </w:r>
      <w:r w:rsidR="000474CE">
        <w:rPr>
          <w:rFonts w:ascii="Arial" w:hAnsi="Arial" w:cs="Arial"/>
        </w:rPr>
        <w:t xml:space="preserve"> te</w:t>
      </w:r>
      <w:r w:rsidR="000474CE" w:rsidRPr="002E0A98">
        <w:rPr>
          <w:rFonts w:ascii="Arial" w:hAnsi="Arial" w:cs="Arial"/>
        </w:rPr>
        <w:t xml:space="preserve"> provedba i zaključenje stečajnog postupka.</w:t>
      </w:r>
    </w:p>
    <w:p w14:paraId="73F145D2" w14:textId="77777777" w:rsidR="002E7B62" w:rsidRDefault="002E7B62" w:rsidP="002E7B62">
      <w:pPr>
        <w:rPr>
          <w:rFonts w:ascii="Arial" w:hAnsi="Arial" w:cs="Arial"/>
        </w:rPr>
      </w:pPr>
    </w:p>
    <w:p w14:paraId="0A107E68" w14:textId="77777777" w:rsidR="002E0A98" w:rsidRPr="002E0A98" w:rsidRDefault="002E0A98" w:rsidP="002E0A98">
      <w:pPr>
        <w:spacing w:after="60"/>
        <w:rPr>
          <w:rFonts w:ascii="Arial" w:hAnsi="Arial" w:cs="Arial"/>
          <w:lang w:val="pl-PL"/>
        </w:rPr>
      </w:pPr>
      <w:r w:rsidRPr="002E0A98">
        <w:rPr>
          <w:rFonts w:ascii="Arial" w:hAnsi="Arial" w:cs="Arial"/>
          <w:lang w:val="pl-PL"/>
        </w:rPr>
        <w:t>III. RADNJE KOJE ĆE SE PODUZETI U NAREDNOM RAZDOBLJU</w:t>
      </w:r>
    </w:p>
    <w:p w14:paraId="35CE0BA9" w14:textId="126FB0FE" w:rsidR="005E10E6" w:rsidRPr="001C2450" w:rsidRDefault="002E0A98" w:rsidP="00693DEC">
      <w:pPr>
        <w:spacing w:after="0"/>
        <w:ind w:right="-2"/>
        <w:jc w:val="both"/>
        <w:rPr>
          <w:rFonts w:ascii="Arial" w:hAnsi="Arial" w:cs="Arial"/>
        </w:rPr>
      </w:pPr>
      <w:r w:rsidRPr="002E0A98">
        <w:rPr>
          <w:rFonts w:ascii="Arial" w:hAnsi="Arial" w:cs="Arial"/>
          <w:lang w:val="pl-PL"/>
        </w:rPr>
        <w:t xml:space="preserve">Radnje koje će se poduzeti u razdoblju od </w:t>
      </w:r>
      <w:r w:rsidR="00B80DA2">
        <w:rPr>
          <w:rFonts w:ascii="Arial" w:hAnsi="Arial" w:cs="Arial"/>
          <w:lang w:val="pl-PL"/>
        </w:rPr>
        <w:t>1</w:t>
      </w:r>
      <w:r w:rsidR="00D54783">
        <w:rPr>
          <w:rFonts w:ascii="Arial" w:hAnsi="Arial" w:cs="Arial"/>
          <w:lang w:val="pl-PL"/>
        </w:rPr>
        <w:t>6</w:t>
      </w:r>
      <w:r w:rsidR="00B80DA2">
        <w:rPr>
          <w:rFonts w:ascii="Arial" w:hAnsi="Arial" w:cs="Arial"/>
          <w:lang w:val="pl-PL"/>
        </w:rPr>
        <w:t>.</w:t>
      </w:r>
      <w:r w:rsidR="00EA4407">
        <w:rPr>
          <w:rFonts w:ascii="Arial" w:hAnsi="Arial" w:cs="Arial"/>
          <w:lang w:val="pl-PL"/>
        </w:rPr>
        <w:t>0</w:t>
      </w:r>
      <w:r w:rsidR="005E7190">
        <w:rPr>
          <w:rFonts w:ascii="Arial" w:hAnsi="Arial" w:cs="Arial"/>
          <w:lang w:val="pl-PL"/>
        </w:rPr>
        <w:t>8</w:t>
      </w:r>
      <w:r w:rsidR="00927A5E">
        <w:rPr>
          <w:rFonts w:ascii="Arial" w:hAnsi="Arial" w:cs="Arial"/>
          <w:lang w:val="pl-PL"/>
        </w:rPr>
        <w:t>.</w:t>
      </w:r>
      <w:r w:rsidR="00EA4407">
        <w:rPr>
          <w:rFonts w:ascii="Arial" w:hAnsi="Arial" w:cs="Arial"/>
          <w:lang w:val="pl-PL"/>
        </w:rPr>
        <w:t>2020</w:t>
      </w:r>
      <w:r w:rsidR="00783797">
        <w:rPr>
          <w:rFonts w:ascii="Arial" w:hAnsi="Arial" w:cs="Arial"/>
          <w:lang w:val="pl-PL"/>
        </w:rPr>
        <w:t xml:space="preserve">. do </w:t>
      </w:r>
      <w:r w:rsidR="00EA4407">
        <w:rPr>
          <w:rFonts w:ascii="Arial" w:hAnsi="Arial" w:cs="Arial"/>
          <w:lang w:val="pl-PL"/>
        </w:rPr>
        <w:t>1</w:t>
      </w:r>
      <w:r w:rsidR="00D54783">
        <w:rPr>
          <w:rFonts w:ascii="Arial" w:hAnsi="Arial" w:cs="Arial"/>
          <w:lang w:val="pl-PL"/>
        </w:rPr>
        <w:t>5</w:t>
      </w:r>
      <w:r w:rsidR="00B80DA2">
        <w:rPr>
          <w:rFonts w:ascii="Arial" w:hAnsi="Arial" w:cs="Arial"/>
          <w:lang w:val="pl-PL"/>
        </w:rPr>
        <w:t>.</w:t>
      </w:r>
      <w:r w:rsidR="005E7190">
        <w:rPr>
          <w:rFonts w:ascii="Arial" w:hAnsi="Arial" w:cs="Arial"/>
          <w:lang w:val="pl-PL"/>
        </w:rPr>
        <w:t>11</w:t>
      </w:r>
      <w:r w:rsidR="002E7B62">
        <w:rPr>
          <w:rFonts w:ascii="Arial" w:hAnsi="Arial" w:cs="Arial"/>
          <w:lang w:val="pl-PL"/>
        </w:rPr>
        <w:t>.</w:t>
      </w:r>
      <w:r w:rsidRPr="002E0A98">
        <w:rPr>
          <w:rFonts w:ascii="Arial" w:hAnsi="Arial" w:cs="Arial"/>
          <w:lang w:val="pl-PL"/>
        </w:rPr>
        <w:t>20</w:t>
      </w:r>
      <w:r w:rsidR="0007396B">
        <w:rPr>
          <w:rFonts w:ascii="Arial" w:hAnsi="Arial" w:cs="Arial"/>
          <w:lang w:val="pl-PL"/>
        </w:rPr>
        <w:t>20</w:t>
      </w:r>
      <w:r w:rsidRPr="002E0A98">
        <w:rPr>
          <w:rFonts w:ascii="Arial" w:hAnsi="Arial" w:cs="Arial"/>
          <w:lang w:val="pl-PL"/>
        </w:rPr>
        <w:t xml:space="preserve">. ovise </w:t>
      </w:r>
      <w:r w:rsidR="005E10E6">
        <w:rPr>
          <w:rFonts w:ascii="Arial" w:hAnsi="Arial" w:cs="Arial"/>
          <w:lang w:val="pl-PL"/>
        </w:rPr>
        <w:t xml:space="preserve">o </w:t>
      </w:r>
      <w:r w:rsidR="0007396B">
        <w:rPr>
          <w:rFonts w:ascii="Arial" w:hAnsi="Arial" w:cs="Arial"/>
          <w:lang w:val="pl-PL"/>
        </w:rPr>
        <w:t xml:space="preserve">prodaji </w:t>
      </w:r>
      <w:r w:rsidR="00FC67F9">
        <w:rPr>
          <w:rFonts w:ascii="Arial" w:hAnsi="Arial" w:cs="Arial"/>
          <w:lang w:val="pl-PL"/>
        </w:rPr>
        <w:t>pokretnina</w:t>
      </w:r>
      <w:r w:rsidR="005E10E6">
        <w:rPr>
          <w:rFonts w:ascii="Arial" w:hAnsi="Arial" w:cs="Arial"/>
          <w:lang w:val="pl-PL"/>
        </w:rPr>
        <w:t xml:space="preserve">, odnosno o unovčenju stečajne mase. </w:t>
      </w:r>
    </w:p>
    <w:p w14:paraId="3CA22EDB" w14:textId="77777777" w:rsidR="005E10E6" w:rsidRDefault="005E10E6" w:rsidP="00535117">
      <w:pPr>
        <w:rPr>
          <w:rFonts w:ascii="Arial" w:hAnsi="Arial" w:cs="Arial"/>
          <w:lang w:val="pl-PL"/>
        </w:rPr>
      </w:pPr>
    </w:p>
    <w:p w14:paraId="1960F173" w14:textId="77777777" w:rsidR="00AF7266" w:rsidRDefault="00535117" w:rsidP="00AF7266">
      <w:pPr>
        <w:tabs>
          <w:tab w:val="center" w:pos="8080"/>
        </w:tabs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Zagreb, </w:t>
      </w:r>
      <w:r w:rsidR="005E7190">
        <w:rPr>
          <w:rFonts w:ascii="Arial" w:hAnsi="Arial" w:cs="Arial"/>
          <w:lang w:val="pl-PL"/>
        </w:rPr>
        <w:t>08</w:t>
      </w:r>
      <w:r w:rsidR="00EA4407">
        <w:rPr>
          <w:rFonts w:ascii="Arial" w:hAnsi="Arial" w:cs="Arial"/>
          <w:lang w:val="pl-PL"/>
        </w:rPr>
        <w:t>.0</w:t>
      </w:r>
      <w:r w:rsidR="005E7190">
        <w:rPr>
          <w:rFonts w:ascii="Arial" w:hAnsi="Arial" w:cs="Arial"/>
          <w:lang w:val="pl-PL"/>
        </w:rPr>
        <w:t>9</w:t>
      </w:r>
      <w:r w:rsidR="00484090">
        <w:rPr>
          <w:rFonts w:ascii="Arial" w:hAnsi="Arial" w:cs="Arial"/>
          <w:lang w:val="pl-PL"/>
        </w:rPr>
        <w:t>.</w:t>
      </w:r>
      <w:r w:rsidR="00B80DA2">
        <w:rPr>
          <w:rFonts w:ascii="Arial" w:hAnsi="Arial" w:cs="Arial"/>
          <w:lang w:val="pl-PL"/>
        </w:rPr>
        <w:t>20</w:t>
      </w:r>
      <w:r w:rsidR="00EA4407">
        <w:rPr>
          <w:rFonts w:ascii="Arial" w:hAnsi="Arial" w:cs="Arial"/>
          <w:lang w:val="pl-PL"/>
        </w:rPr>
        <w:t>20</w:t>
      </w:r>
      <w:r w:rsidR="00AF7266">
        <w:rPr>
          <w:rFonts w:ascii="Arial" w:hAnsi="Arial" w:cs="Arial"/>
          <w:lang w:val="pl-PL"/>
        </w:rPr>
        <w:t>.</w:t>
      </w:r>
      <w:r w:rsidR="00AF7266">
        <w:rPr>
          <w:rFonts w:ascii="Arial" w:hAnsi="Arial" w:cs="Arial"/>
          <w:lang w:val="pl-PL"/>
        </w:rPr>
        <w:tab/>
      </w:r>
      <w:r w:rsidR="008A1043">
        <w:rPr>
          <w:rFonts w:ascii="Arial" w:hAnsi="Arial" w:cs="Arial"/>
          <w:lang w:val="pl-PL"/>
        </w:rPr>
        <w:t>Stečajni upravitelj</w:t>
      </w:r>
    </w:p>
    <w:p w14:paraId="4AC0FE39" w14:textId="70B6CC9F" w:rsidR="00C61F72" w:rsidRPr="00B155E9" w:rsidRDefault="00AF7266" w:rsidP="00AF7266">
      <w:pPr>
        <w:tabs>
          <w:tab w:val="center" w:pos="8080"/>
        </w:tabs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ab/>
      </w:r>
      <w:r w:rsidR="008A1043">
        <w:rPr>
          <w:rFonts w:ascii="Arial" w:hAnsi="Arial" w:cs="Arial"/>
          <w:lang w:val="pl-PL"/>
        </w:rPr>
        <w:t>Jozo Brčić</w:t>
      </w:r>
      <w:r w:rsidR="00535117">
        <w:rPr>
          <w:rFonts w:ascii="Arial" w:hAnsi="Arial" w:cs="Arial"/>
          <w:lang w:val="pl-PL"/>
        </w:rPr>
        <w:t xml:space="preserve"> </w:t>
      </w:r>
    </w:p>
    <w:sectPr w:rsidR="00C61F72" w:rsidRPr="00B155E9" w:rsidSect="00535117">
      <w:pgSz w:w="11906" w:h="16838"/>
      <w:pgMar w:top="1418" w:right="1134" w:bottom="8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56B46"/>
    <w:multiLevelType w:val="hybridMultilevel"/>
    <w:tmpl w:val="5C9EA766"/>
    <w:lvl w:ilvl="0" w:tplc="9AF8B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39"/>
    <w:rsid w:val="000019FE"/>
    <w:rsid w:val="000121E9"/>
    <w:rsid w:val="00015E27"/>
    <w:rsid w:val="00031B0A"/>
    <w:rsid w:val="000329DD"/>
    <w:rsid w:val="000342A1"/>
    <w:rsid w:val="00042C8B"/>
    <w:rsid w:val="00045C1E"/>
    <w:rsid w:val="000474CE"/>
    <w:rsid w:val="000477B0"/>
    <w:rsid w:val="000625C6"/>
    <w:rsid w:val="00065D40"/>
    <w:rsid w:val="00070CFE"/>
    <w:rsid w:val="0007396B"/>
    <w:rsid w:val="000A474A"/>
    <w:rsid w:val="000B3701"/>
    <w:rsid w:val="000C3F95"/>
    <w:rsid w:val="000C6E64"/>
    <w:rsid w:val="000D1DEB"/>
    <w:rsid w:val="000E1DBD"/>
    <w:rsid w:val="000E1F39"/>
    <w:rsid w:val="000E2B94"/>
    <w:rsid w:val="000F4BDC"/>
    <w:rsid w:val="00161866"/>
    <w:rsid w:val="00175AFF"/>
    <w:rsid w:val="00184637"/>
    <w:rsid w:val="001860A9"/>
    <w:rsid w:val="001966E1"/>
    <w:rsid w:val="001A7389"/>
    <w:rsid w:val="001B0465"/>
    <w:rsid w:val="001C2450"/>
    <w:rsid w:val="001E214B"/>
    <w:rsid w:val="001E692A"/>
    <w:rsid w:val="00217EA1"/>
    <w:rsid w:val="00224208"/>
    <w:rsid w:val="0024025C"/>
    <w:rsid w:val="00240C04"/>
    <w:rsid w:val="002433B2"/>
    <w:rsid w:val="00267B10"/>
    <w:rsid w:val="00272DF1"/>
    <w:rsid w:val="002A55D1"/>
    <w:rsid w:val="002B1C60"/>
    <w:rsid w:val="002B7DD0"/>
    <w:rsid w:val="002D3ADB"/>
    <w:rsid w:val="002E0A98"/>
    <w:rsid w:val="002E7B62"/>
    <w:rsid w:val="002F2D42"/>
    <w:rsid w:val="002F31EC"/>
    <w:rsid w:val="002F320E"/>
    <w:rsid w:val="002F6DBB"/>
    <w:rsid w:val="0031563E"/>
    <w:rsid w:val="00320195"/>
    <w:rsid w:val="0032402A"/>
    <w:rsid w:val="0032548B"/>
    <w:rsid w:val="003547B5"/>
    <w:rsid w:val="00365F83"/>
    <w:rsid w:val="0038568A"/>
    <w:rsid w:val="00386851"/>
    <w:rsid w:val="00386F88"/>
    <w:rsid w:val="00390153"/>
    <w:rsid w:val="00391BB6"/>
    <w:rsid w:val="003A0462"/>
    <w:rsid w:val="003B57A3"/>
    <w:rsid w:val="003F1AB2"/>
    <w:rsid w:val="00411807"/>
    <w:rsid w:val="00414B3E"/>
    <w:rsid w:val="00417B46"/>
    <w:rsid w:val="00421B19"/>
    <w:rsid w:val="00472839"/>
    <w:rsid w:val="0047631C"/>
    <w:rsid w:val="00484090"/>
    <w:rsid w:val="00484499"/>
    <w:rsid w:val="00484846"/>
    <w:rsid w:val="004B6EBB"/>
    <w:rsid w:val="004B7814"/>
    <w:rsid w:val="004C76C1"/>
    <w:rsid w:val="004D651B"/>
    <w:rsid w:val="004D7441"/>
    <w:rsid w:val="0050438C"/>
    <w:rsid w:val="005138DA"/>
    <w:rsid w:val="005267F8"/>
    <w:rsid w:val="00535117"/>
    <w:rsid w:val="00555373"/>
    <w:rsid w:val="00556171"/>
    <w:rsid w:val="00564D73"/>
    <w:rsid w:val="005A130A"/>
    <w:rsid w:val="005A75DF"/>
    <w:rsid w:val="005B69AE"/>
    <w:rsid w:val="005C4350"/>
    <w:rsid w:val="005C4BF1"/>
    <w:rsid w:val="005E10E6"/>
    <w:rsid w:val="005E6888"/>
    <w:rsid w:val="005E7190"/>
    <w:rsid w:val="005F2775"/>
    <w:rsid w:val="006215EA"/>
    <w:rsid w:val="006321CA"/>
    <w:rsid w:val="00660423"/>
    <w:rsid w:val="00693DEC"/>
    <w:rsid w:val="006D3BBF"/>
    <w:rsid w:val="006D52F6"/>
    <w:rsid w:val="006E0B68"/>
    <w:rsid w:val="006E1020"/>
    <w:rsid w:val="006E46ED"/>
    <w:rsid w:val="006F43B0"/>
    <w:rsid w:val="00700D83"/>
    <w:rsid w:val="00703068"/>
    <w:rsid w:val="00727492"/>
    <w:rsid w:val="00747A47"/>
    <w:rsid w:val="0075061F"/>
    <w:rsid w:val="0075130A"/>
    <w:rsid w:val="0075728E"/>
    <w:rsid w:val="00761F96"/>
    <w:rsid w:val="0077378D"/>
    <w:rsid w:val="00783797"/>
    <w:rsid w:val="00790277"/>
    <w:rsid w:val="00795D73"/>
    <w:rsid w:val="007B081D"/>
    <w:rsid w:val="007B1217"/>
    <w:rsid w:val="007D4ACB"/>
    <w:rsid w:val="007D4FB4"/>
    <w:rsid w:val="007F0759"/>
    <w:rsid w:val="00811F3A"/>
    <w:rsid w:val="00813FE3"/>
    <w:rsid w:val="008161C3"/>
    <w:rsid w:val="00841D02"/>
    <w:rsid w:val="008512FB"/>
    <w:rsid w:val="00871A4C"/>
    <w:rsid w:val="0087626E"/>
    <w:rsid w:val="00897772"/>
    <w:rsid w:val="008A1043"/>
    <w:rsid w:val="008A1F3C"/>
    <w:rsid w:val="008A6228"/>
    <w:rsid w:val="008A6399"/>
    <w:rsid w:val="008D0705"/>
    <w:rsid w:val="008D3095"/>
    <w:rsid w:val="008D3E07"/>
    <w:rsid w:val="008E0066"/>
    <w:rsid w:val="008F44EF"/>
    <w:rsid w:val="00927843"/>
    <w:rsid w:val="00927A5E"/>
    <w:rsid w:val="0096154F"/>
    <w:rsid w:val="00967CC0"/>
    <w:rsid w:val="009A1B8F"/>
    <w:rsid w:val="009A6539"/>
    <w:rsid w:val="009A767B"/>
    <w:rsid w:val="009A7889"/>
    <w:rsid w:val="009B5055"/>
    <w:rsid w:val="009C07BE"/>
    <w:rsid w:val="009C506B"/>
    <w:rsid w:val="009E180E"/>
    <w:rsid w:val="009F04F1"/>
    <w:rsid w:val="00A13DAB"/>
    <w:rsid w:val="00A34993"/>
    <w:rsid w:val="00A46C94"/>
    <w:rsid w:val="00A536C8"/>
    <w:rsid w:val="00A60371"/>
    <w:rsid w:val="00A72411"/>
    <w:rsid w:val="00A72CE1"/>
    <w:rsid w:val="00A8361C"/>
    <w:rsid w:val="00AA334B"/>
    <w:rsid w:val="00AC24C2"/>
    <w:rsid w:val="00AC37A1"/>
    <w:rsid w:val="00AF7266"/>
    <w:rsid w:val="00AF7E06"/>
    <w:rsid w:val="00B0443B"/>
    <w:rsid w:val="00B0738B"/>
    <w:rsid w:val="00B155E9"/>
    <w:rsid w:val="00B22A5E"/>
    <w:rsid w:val="00B5434F"/>
    <w:rsid w:val="00B57F19"/>
    <w:rsid w:val="00B67694"/>
    <w:rsid w:val="00B72C04"/>
    <w:rsid w:val="00B80DA2"/>
    <w:rsid w:val="00B905D5"/>
    <w:rsid w:val="00BA72CC"/>
    <w:rsid w:val="00BB1374"/>
    <w:rsid w:val="00BD7879"/>
    <w:rsid w:val="00BE1668"/>
    <w:rsid w:val="00BE46D1"/>
    <w:rsid w:val="00C1056B"/>
    <w:rsid w:val="00C51CA3"/>
    <w:rsid w:val="00C61E60"/>
    <w:rsid w:val="00C61F72"/>
    <w:rsid w:val="00C62E53"/>
    <w:rsid w:val="00C8661D"/>
    <w:rsid w:val="00C932F5"/>
    <w:rsid w:val="00CC2B09"/>
    <w:rsid w:val="00CC6257"/>
    <w:rsid w:val="00CD4E41"/>
    <w:rsid w:val="00CE63D3"/>
    <w:rsid w:val="00CE6EEF"/>
    <w:rsid w:val="00D13123"/>
    <w:rsid w:val="00D41681"/>
    <w:rsid w:val="00D514AF"/>
    <w:rsid w:val="00D54783"/>
    <w:rsid w:val="00D81EFA"/>
    <w:rsid w:val="00D87A7D"/>
    <w:rsid w:val="00D93018"/>
    <w:rsid w:val="00DC3059"/>
    <w:rsid w:val="00DD25ED"/>
    <w:rsid w:val="00DD688F"/>
    <w:rsid w:val="00DE19D7"/>
    <w:rsid w:val="00DE6F82"/>
    <w:rsid w:val="00E046F9"/>
    <w:rsid w:val="00E170A1"/>
    <w:rsid w:val="00E2428C"/>
    <w:rsid w:val="00E2561E"/>
    <w:rsid w:val="00E3349C"/>
    <w:rsid w:val="00E34A67"/>
    <w:rsid w:val="00E837AB"/>
    <w:rsid w:val="00EA3BBF"/>
    <w:rsid w:val="00EA4407"/>
    <w:rsid w:val="00EA564B"/>
    <w:rsid w:val="00EC67CD"/>
    <w:rsid w:val="00EE52A7"/>
    <w:rsid w:val="00EF2E8B"/>
    <w:rsid w:val="00EF4870"/>
    <w:rsid w:val="00F03485"/>
    <w:rsid w:val="00F118D1"/>
    <w:rsid w:val="00F16B5D"/>
    <w:rsid w:val="00F17F16"/>
    <w:rsid w:val="00F27E0C"/>
    <w:rsid w:val="00F302E5"/>
    <w:rsid w:val="00F52E35"/>
    <w:rsid w:val="00F52EC5"/>
    <w:rsid w:val="00F819ED"/>
    <w:rsid w:val="00F81CD9"/>
    <w:rsid w:val="00F85F21"/>
    <w:rsid w:val="00FC67F9"/>
    <w:rsid w:val="00FD07EE"/>
    <w:rsid w:val="00FD2368"/>
    <w:rsid w:val="00FE1389"/>
    <w:rsid w:val="00FF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B0BB"/>
  <w15:chartTrackingRefBased/>
  <w15:docId w15:val="{1F9B166E-A0D7-42F6-BF01-A1A6F917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F6DBB"/>
    <w:rPr>
      <w:rFonts w:eastAsia="Calibri"/>
      <w:sz w:val="22"/>
      <w:szCs w:val="22"/>
      <w:lang w:eastAsia="en-US"/>
    </w:rPr>
  </w:style>
  <w:style w:type="character" w:styleId="Referencafusnote">
    <w:name w:val="footnote reference"/>
    <w:semiHidden/>
    <w:rsid w:val="004B6EBB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6769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B67694"/>
    <w:rPr>
      <w:rFonts w:ascii="Segoe UI" w:eastAsia="Calibri" w:hAnsi="Segoe UI" w:cs="Segoe UI"/>
      <w:sz w:val="18"/>
      <w:szCs w:val="18"/>
      <w:lang w:eastAsia="en-US"/>
    </w:rPr>
  </w:style>
  <w:style w:type="character" w:styleId="Hiperveza">
    <w:name w:val="Hyperlink"/>
    <w:rsid w:val="000C3F95"/>
    <w:rPr>
      <w:color w:val="0000FF"/>
      <w:u w:val="single"/>
    </w:rPr>
  </w:style>
  <w:style w:type="paragraph" w:styleId="Blokteksta">
    <w:name w:val="Block Text"/>
    <w:basedOn w:val="Normal"/>
    <w:rsid w:val="00795D73"/>
    <w:pPr>
      <w:spacing w:after="0"/>
      <w:ind w:left="1134" w:right="84"/>
      <w:jc w:val="both"/>
    </w:pPr>
    <w:rPr>
      <w:rFonts w:ascii="Lucida Sans Unicode" w:eastAsia="Times New Roman" w:hAnsi="Lucida Sans Unicode"/>
      <w:sz w:val="16"/>
      <w:szCs w:val="20"/>
      <w:lang w:eastAsia="hr-HR"/>
    </w:rPr>
  </w:style>
  <w:style w:type="character" w:styleId="HTML-navod">
    <w:name w:val="HTML Cite"/>
    <w:uiPriority w:val="99"/>
    <w:unhideWhenUsed/>
    <w:rsid w:val="0031563E"/>
    <w:rPr>
      <w:i/>
      <w:iCs/>
    </w:rPr>
  </w:style>
  <w:style w:type="paragraph" w:customStyle="1" w:styleId="m588432898500705269m-162366075845499179msobodytextindent">
    <w:name w:val="m_588432898500705269m_-162366075845499179msobodytextindent"/>
    <w:basedOn w:val="Normal"/>
    <w:rsid w:val="00811F3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9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ADMINIBM</dc:creator>
  <cp:keywords/>
  <cp:lastModifiedBy>jozob</cp:lastModifiedBy>
  <cp:revision>4</cp:revision>
  <cp:lastPrinted>2020-09-08T14:06:00Z</cp:lastPrinted>
  <dcterms:created xsi:type="dcterms:W3CDTF">2020-09-08T14:20:00Z</dcterms:created>
  <dcterms:modified xsi:type="dcterms:W3CDTF">2020-09-10T13:23:00Z</dcterms:modified>
</cp:coreProperties>
</file>